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кадастровым номером </w:t>
      </w:r>
      <w:r>
        <w:t xml:space="preserve">54:24:035802:2288</w:t>
      </w:r>
      <w:r>
        <w:t xml:space="preserve"> в </w:t>
      </w:r>
      <w:r>
        <w:t xml:space="preserve">Тогучинском</w:t>
      </w:r>
      <w:r>
        <w:t xml:space="preserve"> районе</w:t>
      </w:r>
      <w:r>
        <w:t xml:space="preserve"> Новосибирской области</w:t>
      </w:r>
      <w:r/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  <w:r/>
    </w:p>
    <w:p>
      <w:pPr>
        <w:pStyle w:val="838"/>
        <w:jc w:val="center"/>
      </w:pPr>
      <w:r/>
      <w:r/>
      <w:r/>
    </w:p>
    <w:p>
      <w:pPr>
        <w:pStyle w:val="838"/>
        <w:jc w:val="both"/>
      </w:pPr>
      <w:r/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пунктом 4 части 1 статьи 7 Федерального закона от </w:t>
      </w:r>
      <w:r>
        <w:t xml:space="preserve">21.12.2004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департамента имущества и земельных отношений Новосибирской области</w:t>
      </w:r>
      <w:r>
        <w:t xml:space="preserve"> о</w:t>
      </w:r>
      <w:r>
        <w:t xml:space="preserve"> переводе земельного участка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размещения промышленного объекта</w:t>
      </w:r>
      <w:r>
        <w:t xml:space="preserve">:</w:t>
      </w:r>
      <w:r/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 54:24:035802:2288</w:t>
      </w:r>
      <w:r>
        <w:t xml:space="preserve">, местоположение</w:t>
      </w:r>
      <w:r>
        <w:t xml:space="preserve">:</w:t>
      </w:r>
      <w:r>
        <w:t xml:space="preserve"> Новосибирская область, Тогучинский р-н, Репьевский сельсовет</w:t>
      </w:r>
      <w:r>
        <w:t xml:space="preserve">, площадью 483724</w:t>
      </w:r>
      <w:r>
        <w:t xml:space="preserve"> </w:t>
      </w:r>
      <w:r>
        <w:t xml:space="preserve">кв.м.</w:t>
      </w:r>
      <w:r/>
      <w:r/>
    </w:p>
    <w:p>
      <w:pPr>
        <w:ind w:firstLine="709"/>
        <w:jc w:val="both"/>
      </w:pPr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revision>4</cp:revision>
  <dcterms:created xsi:type="dcterms:W3CDTF">2024-07-22T08:54:00Z</dcterms:created>
  <dcterms:modified xsi:type="dcterms:W3CDTF">2025-12-08T03:01:06Z</dcterms:modified>
  <cp:version>1048576</cp:version>
</cp:coreProperties>
</file>